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66" w:rsidRPr="00DF2C1E" w:rsidRDefault="00970266" w:rsidP="009702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C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Геронтолошки центар</w:t>
      </w:r>
      <w:r w:rsidRPr="00DF2C1E">
        <w:rPr>
          <w:rFonts w:ascii="Times New Roman" w:eastAsia="Times New Roman" w:hAnsi="Times New Roman" w:cs="Times New Roman"/>
          <w:b/>
          <w:sz w:val="24"/>
          <w:szCs w:val="24"/>
        </w:rPr>
        <w:t xml:space="preserve"> „Kњажевац“</w:t>
      </w:r>
    </w:p>
    <w:p w:rsidR="00970266" w:rsidRPr="00DF2C1E" w:rsidRDefault="00970266" w:rsidP="009702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Књажевац</w:t>
      </w:r>
    </w:p>
    <w:p w:rsidR="00970266" w:rsidRPr="00DF2C1E" w:rsidRDefault="00970266" w:rsidP="009702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 Карађорђева 55</w:t>
      </w:r>
    </w:p>
    <w:p w:rsidR="00970266" w:rsidRPr="003E56F4" w:rsidRDefault="00970266" w:rsidP="009702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F2C1E">
        <w:rPr>
          <w:rFonts w:ascii="Times New Roman" w:eastAsia="Times New Roman" w:hAnsi="Times New Roman" w:cs="Times New Roman"/>
          <w:b/>
          <w:sz w:val="24"/>
          <w:szCs w:val="24"/>
        </w:rPr>
        <w:t xml:space="preserve">Број: </w:t>
      </w:r>
      <w:r w:rsidR="003E56F4">
        <w:rPr>
          <w:rFonts w:ascii="Times New Roman" w:eastAsia="Times New Roman" w:hAnsi="Times New Roman" w:cs="Times New Roman"/>
          <w:b/>
          <w:sz w:val="24"/>
          <w:szCs w:val="24"/>
          <w:lang/>
        </w:rPr>
        <w:t>12-03</w:t>
      </w:r>
    </w:p>
    <w:p w:rsidR="00970266" w:rsidRPr="00DF2C1E" w:rsidRDefault="00970266" w:rsidP="009702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C1E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Дана: </w:t>
      </w:r>
      <w:r w:rsidR="00001C65"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Pr="00DF2C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1C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</w:t>
      </w:r>
      <w:r w:rsidR="00001C65"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  <w:r w:rsidR="00DF2C1E" w:rsidRPr="00DF2C1E">
        <w:rPr>
          <w:rFonts w:ascii="Times New Roman" w:hAnsi="Times New Roman" w:cs="Times New Roman"/>
          <w:b/>
          <w:sz w:val="24"/>
          <w:szCs w:val="24"/>
        </w:rPr>
        <w:t>.201</w:t>
      </w:r>
      <w:r w:rsidR="009F0445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DF2C1E">
        <w:rPr>
          <w:rFonts w:ascii="Times New Roman" w:eastAsia="Times New Roman" w:hAnsi="Times New Roman" w:cs="Times New Roman"/>
          <w:b/>
          <w:sz w:val="24"/>
          <w:szCs w:val="24"/>
        </w:rPr>
        <w:t>.године</w:t>
      </w:r>
    </w:p>
    <w:p w:rsidR="00970266" w:rsidRPr="003E56F4" w:rsidRDefault="00970266" w:rsidP="003E56F4">
      <w:pPr>
        <w:ind w:right="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>а 63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Закона о јавним набавкама ("Службени гласник </w:t>
      </w:r>
      <w:r w:rsidRPr="00DF2C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С" број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F2C1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>/2012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, 14/2015 и 68/2015)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наручилац 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даље 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Latn-CS"/>
        </w:rPr>
        <w:t>врши</w:t>
      </w:r>
    </w:p>
    <w:p w:rsidR="00073345" w:rsidRPr="00DF2C1E" w:rsidRDefault="00073345" w:rsidP="00970266">
      <w:pPr>
        <w:ind w:right="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70266" w:rsidRPr="00DF2C1E" w:rsidRDefault="00970266" w:rsidP="009702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ИЗМЕНУ КОНКУРСНЕ ДОКУМЕНТАЦИЈЕ  </w:t>
      </w:r>
    </w:p>
    <w:p w:rsidR="00970266" w:rsidRPr="00DF2C1E" w:rsidRDefault="00970266" w:rsidP="009702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70266" w:rsidRPr="00073345" w:rsidRDefault="00970266" w:rsidP="009702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2C1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ЈАВНЕ НАБАВКЕ</w:t>
      </w:r>
      <w:r w:rsidRPr="00DF2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33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ОТВОРЕНОМ ПОСТУПКУ</w:t>
      </w:r>
    </w:p>
    <w:p w:rsidR="00970266" w:rsidRPr="00DF2C1E" w:rsidRDefault="00970266" w:rsidP="0097026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1E">
        <w:rPr>
          <w:rFonts w:ascii="Times New Roman" w:eastAsia="Times New Roman" w:hAnsi="Times New Roman" w:cs="Times New Roman"/>
          <w:sz w:val="24"/>
          <w:szCs w:val="24"/>
        </w:rPr>
        <w:t xml:space="preserve">Наручилац 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Геронтолошки центар „Књажевац“ из Књажевца</w:t>
      </w:r>
      <w:r w:rsidRPr="00DF2C1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r w:rsidRPr="00DF2C1E">
        <w:rPr>
          <w:rFonts w:ascii="Times New Roman" w:eastAsia="Times New Roman" w:hAnsi="Times New Roman" w:cs="Times New Roman"/>
          <w:sz w:val="24"/>
          <w:szCs w:val="24"/>
        </w:rPr>
        <w:t>конкурсној документациј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DF2C1E">
        <w:rPr>
          <w:rFonts w:ascii="Times New Roman" w:eastAsia="Times New Roman" w:hAnsi="Times New Roman" w:cs="Times New Roman"/>
          <w:sz w:val="24"/>
          <w:szCs w:val="24"/>
        </w:rPr>
        <w:t xml:space="preserve"> за јавну набавку 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9F044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Набавка </w:t>
      </w:r>
      <w:r w:rsidR="009F0445">
        <w:rPr>
          <w:rFonts w:ascii="Times New Roman" w:eastAsia="Times New Roman" w:hAnsi="Times New Roman" w:cs="Times New Roman"/>
          <w:sz w:val="24"/>
          <w:szCs w:val="24"/>
          <w:lang w:val="sr-Cyrl-CS"/>
        </w:rPr>
        <w:t>уља за ложење екстра лако ЕЛ</w:t>
      </w:r>
      <w:r w:rsidRPr="00DF2C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F2C1E">
        <w:rPr>
          <w:rFonts w:ascii="Times New Roman" w:eastAsia="Times New Roman" w:hAnsi="Times New Roman" w:cs="Times New Roman"/>
          <w:sz w:val="24"/>
          <w:szCs w:val="24"/>
        </w:rPr>
        <w:t>у року предвиђеном за достављање понуда</w:t>
      </w:r>
      <w:r w:rsidRPr="00DF2C1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врши следећу измену</w:t>
      </w:r>
      <w:r w:rsidRPr="00DF2C1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конкурсне документације:</w:t>
      </w:r>
    </w:p>
    <w:p w:rsidR="00970266" w:rsidRPr="00DF2C1E" w:rsidRDefault="00970266" w:rsidP="00970266">
      <w:pPr>
        <w:pStyle w:val="Default"/>
        <w:jc w:val="both"/>
        <w:rPr>
          <w:rFonts w:ascii="Times New Roman" w:hAnsi="Times New Roman" w:cs="Times New Roman"/>
        </w:rPr>
      </w:pPr>
    </w:p>
    <w:p w:rsidR="00E5432F" w:rsidRPr="009F0445" w:rsidRDefault="00970266" w:rsidP="00E543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2C1E">
        <w:rPr>
          <w:rFonts w:ascii="Times New Roman" w:eastAsia="Times New Roman" w:hAnsi="Times New Roman" w:cs="Times New Roman"/>
          <w:sz w:val="24"/>
          <w:szCs w:val="24"/>
        </w:rPr>
        <w:tab/>
      </w:r>
      <w:r w:rsidR="00E5432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страни бр.</w:t>
      </w:r>
      <w:r w:rsidR="00001C65">
        <w:rPr>
          <w:rFonts w:ascii="Times New Roman" w:eastAsia="Times New Roman" w:hAnsi="Times New Roman" w:cs="Times New Roman"/>
          <w:sz w:val="24"/>
          <w:szCs w:val="24"/>
          <w:lang/>
        </w:rPr>
        <w:t>28</w:t>
      </w:r>
      <w:r w:rsidR="00E543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обрасцу број 10 – модел </w:t>
      </w:r>
      <w:r w:rsidR="00001C65">
        <w:rPr>
          <w:rFonts w:ascii="Times New Roman" w:eastAsia="Times New Roman" w:hAnsi="Times New Roman" w:cs="Times New Roman"/>
          <w:sz w:val="24"/>
          <w:szCs w:val="24"/>
          <w:lang/>
        </w:rPr>
        <w:t>уговора</w:t>
      </w:r>
      <w:r w:rsidR="009F04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0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мења се </w:t>
      </w:r>
      <w:r w:rsid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4.</w:t>
      </w:r>
      <w:r w:rsidR="00E543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F0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</w:t>
      </w:r>
      <w:r w:rsid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допуњује реченицом: „Плаћање ће се вршити у складу са Законом о роковима измирења новчаних обавеза у комерцијалним трансакцијама („Службени гласник РС“ број 119/12, 68/05 и 113/17)“. У прилогу је цео образац број 10 – модел уговора.</w:t>
      </w:r>
    </w:p>
    <w:p w:rsidR="00E43F81" w:rsidRPr="00E43F81" w:rsidRDefault="009F0445" w:rsidP="00E43F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F04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E56F4">
        <w:rPr>
          <w:rFonts w:ascii="Times New Roman" w:eastAsia="Times New Roman" w:hAnsi="Times New Roman" w:cs="Times New Roman"/>
          <w:sz w:val="24"/>
          <w:szCs w:val="24"/>
          <w:lang/>
        </w:rPr>
        <w:t>У</w:t>
      </w:r>
      <w:r w:rsidR="00E43F81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одељку 6. Упутство понуђачу како да сачине понуду, делу  </w:t>
      </w:r>
      <w:r w:rsidR="00E43F81" w:rsidRPr="00E43F81">
        <w:rPr>
          <w:rFonts w:ascii="Times New Roman" w:eastAsia="Times New Roman" w:hAnsi="Times New Roman" w:cs="Times New Roman"/>
          <w:i/>
          <w:sz w:val="24"/>
          <w:szCs w:val="24"/>
          <w:lang/>
        </w:rPr>
        <w:t>6.9.</w:t>
      </w:r>
      <w:r w:rsidR="00E43F81" w:rsidRPr="00E43F8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43F81" w:rsidRPr="00E43F81">
        <w:rPr>
          <w:rFonts w:ascii="Times New Roman" w:eastAsia="Times New Roman" w:hAnsi="Times New Roman" w:cs="Times New Roman"/>
          <w:i/>
          <w:sz w:val="24"/>
          <w:szCs w:val="24"/>
          <w:lang/>
        </w:rPr>
        <w:t>ЗАХТЕВИ У ПОГЛЕДУ ТРАЖЕНОГ НАЧИНА И УСЛОВА ПЛАЋАЊА, ГАРАНТНОГ РОКА И ДРУГИХ ОКО</w:t>
      </w:r>
      <w:r w:rsidR="00E43F81">
        <w:rPr>
          <w:rFonts w:ascii="Times New Roman" w:eastAsia="Times New Roman" w:hAnsi="Times New Roman" w:cs="Times New Roman"/>
          <w:i/>
          <w:sz w:val="24"/>
          <w:szCs w:val="24"/>
          <w:lang/>
        </w:rPr>
        <w:t>ЛНОСТИ ОД КОЈИХ ЗАВИСИ ПРИХВАТЉ</w:t>
      </w:r>
      <w:r w:rsidR="00E43F81" w:rsidRPr="00E43F81">
        <w:rPr>
          <w:rFonts w:ascii="Times New Roman" w:eastAsia="Times New Roman" w:hAnsi="Times New Roman" w:cs="Times New Roman"/>
          <w:i/>
          <w:sz w:val="24"/>
          <w:szCs w:val="24"/>
          <w:lang/>
        </w:rPr>
        <w:t>ИВОСТ ПОНУДЕ</w:t>
      </w:r>
      <w:r w:rsidR="00E43F81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</w:t>
      </w:r>
      <w:r w:rsidR="00E43F81">
        <w:rPr>
          <w:rFonts w:ascii="Times New Roman" w:eastAsia="Times New Roman" w:hAnsi="Times New Roman" w:cs="Times New Roman"/>
          <w:sz w:val="24"/>
          <w:szCs w:val="24"/>
          <w:lang/>
        </w:rPr>
        <w:t>на страни број 38 допуњује се ставка 1. Захтев у вези начина, рока и услова плаћања и гласи:</w:t>
      </w:r>
    </w:p>
    <w:p w:rsidR="00E43F81" w:rsidRPr="00E43F81" w:rsidRDefault="00E43F81" w:rsidP="00E43F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3F81" w:rsidRPr="00E43F81" w:rsidRDefault="00E43F81" w:rsidP="00E43F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43F81">
        <w:rPr>
          <w:rFonts w:ascii="Times New Roman" w:eastAsia="Times New Roman" w:hAnsi="Times New Roman" w:cs="Times New Roman"/>
          <w:sz w:val="24"/>
          <w:szCs w:val="24"/>
          <w:lang/>
        </w:rPr>
        <w:t>1.Захтев у вези начина, рока и услова плаћања</w:t>
      </w:r>
    </w:p>
    <w:p w:rsidR="00412EFA" w:rsidRPr="00E43F81" w:rsidRDefault="00412EFA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43F81" w:rsidRDefault="00E43F81" w:rsidP="00E43F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43F81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          </w:t>
      </w:r>
      <w:r w:rsidRPr="00E43F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Купац плаћање нафтних деривата, врши по испостављеном рачуну за стварно издату количину нафтних  деривата на основу отпремнице. Максимални рок плаћања који Купац прихвата је 45 дана од пријема добара.</w:t>
      </w:r>
      <w:r w:rsidRPr="00E43F81">
        <w:rPr>
          <w:rFonts w:ascii="Times New Roman" w:hAnsi="Times New Roman" w:cs="Times New Roman"/>
          <w:iCs/>
          <w:sz w:val="24"/>
          <w:szCs w:val="24"/>
        </w:rPr>
        <w:t xml:space="preserve"> Плаћање се врши вирм</w:t>
      </w:r>
      <w:r>
        <w:rPr>
          <w:rFonts w:ascii="Times New Roman" w:hAnsi="Times New Roman" w:cs="Times New Roman"/>
          <w:iCs/>
          <w:sz w:val="24"/>
          <w:szCs w:val="24"/>
        </w:rPr>
        <w:t xml:space="preserve">ански уплатом на рачун понуђача, у складу са Законом о роковима измирења новчаних обавеза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комерцијалним трансакцијама („Службени гласник РС“ број 119/12, 68/05 и 113/17). Авансно плаћање није дозвољено.</w:t>
      </w:r>
    </w:p>
    <w:p w:rsidR="00001C65" w:rsidRPr="003E56F4" w:rsidRDefault="003E56F4" w:rsidP="003E56F4">
      <w:pPr>
        <w:pStyle w:val="Default"/>
        <w:ind w:firstLine="720"/>
        <w:jc w:val="both"/>
        <w:rPr>
          <w:rFonts w:ascii="Times New Roman" w:hAnsi="Times New Roman" w:cs="Times New Roman"/>
          <w:lang/>
        </w:rPr>
      </w:pPr>
      <w:r w:rsidRPr="003E56F4">
        <w:rPr>
          <w:rFonts w:ascii="Times New Roman" w:hAnsi="Times New Roman" w:cs="Times New Roman"/>
          <w:b/>
          <w:lang/>
        </w:rPr>
        <w:t xml:space="preserve">Напомена у погледу услова плаћања: </w:t>
      </w:r>
      <w:r w:rsidRPr="003E56F4">
        <w:rPr>
          <w:rFonts w:ascii="Times New Roman" w:hAnsi="Times New Roman" w:cs="Times New Roman"/>
          <w:lang/>
        </w:rPr>
        <w:t xml:space="preserve">Неопходно је да, приликом достављања понуда, понуђач приложи потврду о регистрацији у Централном регистру фактура, с обзиром на то да ће се плаћање рачуна од 01.03.2018. године вршити у складу са </w:t>
      </w:r>
      <w:r w:rsidRPr="003E56F4">
        <w:rPr>
          <w:rFonts w:ascii="Times New Roman" w:hAnsi="Times New Roman" w:cs="Times New Roman"/>
          <w:i/>
        </w:rPr>
        <w:t>Закон</w:t>
      </w:r>
      <w:r w:rsidRPr="003E56F4">
        <w:rPr>
          <w:rFonts w:ascii="Times New Roman" w:hAnsi="Times New Roman" w:cs="Times New Roman"/>
          <w:i/>
          <w:lang/>
        </w:rPr>
        <w:t>ом</w:t>
      </w:r>
      <w:r w:rsidRPr="003E56F4">
        <w:rPr>
          <w:rFonts w:ascii="Times New Roman" w:hAnsi="Times New Roman" w:cs="Times New Roman"/>
          <w:i/>
        </w:rPr>
        <w:t xml:space="preserve"> о изменама и допунама За</w:t>
      </w:r>
      <w:r w:rsidRPr="003E56F4">
        <w:rPr>
          <w:rFonts w:ascii="Times New Roman" w:hAnsi="Times New Roman" w:cs="Times New Roman"/>
          <w:i/>
        </w:rPr>
        <w:softHyphen/>
        <w:t>ко</w:t>
      </w:r>
      <w:r w:rsidRPr="003E56F4">
        <w:rPr>
          <w:rFonts w:ascii="Times New Roman" w:hAnsi="Times New Roman" w:cs="Times New Roman"/>
          <w:i/>
        </w:rPr>
        <w:softHyphen/>
      </w:r>
      <w:r w:rsidRPr="003E56F4">
        <w:rPr>
          <w:rFonts w:ascii="Times New Roman" w:hAnsi="Times New Roman" w:cs="Times New Roman"/>
          <w:i/>
        </w:rPr>
        <w:softHyphen/>
        <w:t>на о роковима измирења новчаних обавеза у комерцијалним трансакцијама</w:t>
      </w:r>
      <w:r w:rsidRPr="003E56F4">
        <w:rPr>
          <w:rFonts w:ascii="Times New Roman" w:hAnsi="Times New Roman" w:cs="Times New Roman"/>
        </w:rPr>
        <w:t xml:space="preserve"> („Сл. гл. РС” бр. 113/17)</w:t>
      </w:r>
      <w:r>
        <w:rPr>
          <w:rFonts w:ascii="Times New Roman" w:hAnsi="Times New Roman" w:cs="Times New Roman"/>
          <w:lang/>
        </w:rPr>
        <w:t>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</w:p>
    <w:p w:rsidR="003E56F4" w:rsidRPr="003E56F4" w:rsidRDefault="003E56F4" w:rsidP="003E56F4">
      <w:pPr>
        <w:tabs>
          <w:tab w:val="left" w:pos="5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Комисија за јавну набавку бр.1/18</w:t>
      </w:r>
    </w:p>
    <w:p w:rsidR="00001C65" w:rsidRPr="00001C65" w:rsidRDefault="003E56F4" w:rsidP="003E56F4">
      <w:pPr>
        <w:tabs>
          <w:tab w:val="left" w:pos="5640"/>
          <w:tab w:val="righ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 w:rsidR="00001C65" w:rsidRPr="00001C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Образац бр.</w:t>
      </w:r>
      <w:r w:rsidR="00001C65" w:rsidRPr="00001C6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>10</w:t>
      </w:r>
    </w:p>
    <w:p w:rsidR="00001C65" w:rsidRPr="00001C65" w:rsidRDefault="00001C65" w:rsidP="00001C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4F81BD"/>
          <w:sz w:val="24"/>
          <w:szCs w:val="24"/>
          <w:u w:val="single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4F81BD"/>
          <w:sz w:val="24"/>
          <w:szCs w:val="24"/>
          <w:u w:val="single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4F81BD"/>
          <w:sz w:val="24"/>
          <w:szCs w:val="24"/>
          <w:u w:val="single"/>
          <w:lang w:val="sr-Cyrl-CS"/>
        </w:rPr>
      </w:pPr>
      <w:r w:rsidRPr="00001C65">
        <w:rPr>
          <w:rFonts w:ascii="Times New Roman" w:eastAsia="Times New Roman" w:hAnsi="Times New Roman" w:cs="Times New Roman"/>
          <w:i/>
          <w:color w:val="4F81BD"/>
          <w:sz w:val="24"/>
          <w:szCs w:val="24"/>
          <w:u w:val="single"/>
          <w:lang w:val="sr-Cyrl-CS"/>
        </w:rPr>
        <w:t>МОДЕЛ УГОВОРА</w:t>
      </w: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color w:val="00CCFF"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УГОВОР о јавној набавци 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добара – енергената – 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уље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ложење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екстра лако </w:t>
      </w:r>
      <w:r w:rsidRPr="00001C65">
        <w:rPr>
          <w:rFonts w:ascii="Times New Roman" w:eastAsia="Times New Roman" w:hAnsi="Times New Roman" w:cs="Times New Roman"/>
          <w:b/>
          <w:sz w:val="24"/>
          <w:szCs w:val="24"/>
          <w:lang/>
        </w:rPr>
        <w:t>„ЕЛ“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001C65" w:rsidRPr="00001C65" w:rsidRDefault="00001C65" w:rsidP="00001C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Закључен између: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Установе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/>
        </w:rPr>
        <w:t>Геронтолошки центар "Књажевац", улица Карађорђева 55, Књажевац,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ПИБ 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100633924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матични број 06491669, тр: 840-502667-89 Управа за трезор (у даљем тексту Наручилац), коју заступа директор Саша Игњатовић </w:t>
      </w:r>
    </w:p>
    <w:p w:rsidR="00001C65" w:rsidRPr="00001C65" w:rsidRDefault="00001C65" w:rsidP="00001C65">
      <w:pPr>
        <w:tabs>
          <w:tab w:val="center" w:pos="4320"/>
          <w:tab w:val="right" w:pos="8640"/>
        </w:tabs>
        <w:spacing w:after="0"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1C65" w:rsidRPr="00001C65" w:rsidRDefault="00001C65" w:rsidP="00001C65">
      <w:pPr>
        <w:tabs>
          <w:tab w:val="center" w:pos="4320"/>
          <w:tab w:val="right" w:pos="86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и </w:t>
      </w:r>
    </w:p>
    <w:p w:rsidR="00001C65" w:rsidRPr="00001C65" w:rsidRDefault="00001C65" w:rsidP="00001C65">
      <w:pPr>
        <w:tabs>
          <w:tab w:val="center" w:pos="4320"/>
          <w:tab w:val="right" w:pos="864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.......................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............................................... 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улица ....................................................... са седиштем у ......................... ПИБ ................................ матични број ................................ тр. ..................... код банке .............................(у даљем тексту Добављач), кога  заступа директор ....................................................... 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 уговора: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ЈН број 1/2018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датум Одлуке о додели уговора..............................................................................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Понуда изабраног понуђача............................................од..............................2018. године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ПРЕДМЕТ УГОВОРА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Уговорнe стране су сагласне да је предмет овог уговора  купопродаја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енергената –  уље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ложење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екстра лако </w:t>
      </w:r>
      <w:r w:rsidRPr="00001C65">
        <w:rPr>
          <w:rFonts w:ascii="Times New Roman" w:eastAsia="Times New Roman" w:hAnsi="Times New Roman" w:cs="Times New Roman"/>
          <w:b/>
          <w:sz w:val="24"/>
          <w:szCs w:val="24"/>
          <w:lang/>
        </w:rPr>
        <w:t>„ЕЛ“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потребе Геронтолошког центра „Књажевац“.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2.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Уговорена вредност добара износи укупно __________________ динара без пдв-а (словима: _________________________________), односно ______________________ динара са пдв-ом (словима:_______________________________).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Укупна вредност испорученог добра утврдиће се на основу стварно испоручене количине добара по укупној јединичној цени.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Набавка ће се вршити према потребама Купца, оријентациона количина набавке на годишњем нивоу је 75.000 литара (одређена на бази потрошње у претходним годинама).</w:t>
      </w: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3.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ЦЕНА</w:t>
      </w:r>
    </w:p>
    <w:p w:rsidR="00001C65" w:rsidRPr="00001C65" w:rsidRDefault="00001C65" w:rsidP="00001C65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Цене нафтних деривата утврђују се одлукама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Продавца у складу са кретањима цена на тржишту нафтних деривата.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Одлуке Продавца о промени цена нафтних деривата се доносе у оним интервалима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 обиму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којима се обезбеђује њихово усклађивање са кретањем цена на тржишт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нафтних деривата.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Уговорена јединична цена ће се усклађивати са променом цене нафтних деривата на тржишту.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случају промене цене, Продавац се обавезује да Купца обавештава о промени цена нафтних деривата, слањем обавештења на мејл адресу Купца и достављањем важећег ценовника.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случају да је измењена цена, из претходног става овог члана, економски неприхватљива за Купца као нетржишна, Купац има право да раскине овај уговор, писаном изјавом о раскиду уговора достављеном Продавцу у року од 3 (три) радна дана од  пријема обавештења о измени цене из претходног става овог члана.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Уколико Купац не достави изјаву о раскиду уговора у року из претходног става, сматра се да се сагласио са изменом цене.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Осим вредности добара, уговорена цена обухвата и све остале зависне трошкове Продавца (услуге превоза, испоруке и сл.).</w:t>
      </w:r>
    </w:p>
    <w:p w:rsidR="00001C65" w:rsidRPr="00001C65" w:rsidRDefault="00001C65" w:rsidP="00001C65">
      <w:pPr>
        <w:pStyle w:val="BodyText"/>
        <w:tabs>
          <w:tab w:val="left" w:pos="1677"/>
        </w:tabs>
        <w:ind w:righ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Уговорена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обухвата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превоз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нафтних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деривата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(гасног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уља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екста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лако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</w:rPr>
        <w:t>EVRO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001C6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локације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одреди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купац.</w:t>
      </w:r>
    </w:p>
    <w:p w:rsidR="00001C65" w:rsidRPr="00001C65" w:rsidRDefault="00001C65" w:rsidP="00001C65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tabs>
          <w:tab w:val="center" w:pos="4680"/>
          <w:tab w:val="left" w:pos="5325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4.</w:t>
      </w:r>
    </w:p>
    <w:p w:rsidR="00001C65" w:rsidRPr="00001C65" w:rsidRDefault="00001C65" w:rsidP="00001C65">
      <w:pPr>
        <w:tabs>
          <w:tab w:val="center" w:pos="4680"/>
          <w:tab w:val="left" w:pos="5325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tabs>
          <w:tab w:val="center" w:pos="4680"/>
          <w:tab w:val="left" w:pos="5325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НАЧИН ПЛАЋАЊА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Испоручене нафтне деривате Продавац ће фактурисати Купцу по цени која важи на дан испоруке.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Купац плаћање нафтних деривата врши по испостављеном рачуну за стварно испоручену количину нафтних  деривата на основу оверене отпремнице добављача.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 даном испоруке подразумева се дан када је Купац оверио отпремницу добављача.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Продавац испоставља фактуру на адресу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/>
        </w:rPr>
        <w:t>"Геронтолошки центар Књажевац", Карађорђева 55, Књажевац.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>, за стварно издату количину робе на основу отпремнице добављача.</w:t>
      </w:r>
    </w:p>
    <w:p w:rsidR="00001C65" w:rsidRDefault="00001C65" w:rsidP="0070469D">
      <w:pPr>
        <w:pStyle w:val="BodyText"/>
        <w:tabs>
          <w:tab w:val="left" w:pos="1649"/>
        </w:tabs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Плаћање</w:t>
      </w:r>
      <w:r w:rsidRPr="00001C6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нафтних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деривата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врши</w:t>
      </w:r>
      <w:r w:rsidRPr="00001C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 р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оку од максимум 45 дана од дана пријема рачуна појединачне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испоруке и</w:t>
      </w:r>
      <w:r w:rsidRPr="00001C65">
        <w:rPr>
          <w:rFonts w:ascii="Times New Roman" w:hAnsi="Times New Roman" w:cs="Times New Roman"/>
          <w:sz w:val="24"/>
          <w:szCs w:val="24"/>
          <w:lang w:val="sr-Cyrl-CS"/>
        </w:rPr>
        <w:t xml:space="preserve"> то на рачун продавца број ___________________ код___________ банке.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01C65" w:rsidRPr="00001C65" w:rsidRDefault="00001C65" w:rsidP="00001C65">
      <w:pPr>
        <w:pStyle w:val="BodyText"/>
        <w:tabs>
          <w:tab w:val="left" w:pos="1649"/>
        </w:tabs>
        <w:ind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у складу са Законом о роковима измирења новчаних обавеза у комерцијалним трансакцијама („Службени гласник РС“ број 119/12, 68/05 и 113/17).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01C65" w:rsidRPr="00001C65" w:rsidRDefault="00001C65" w:rsidP="00001C65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СРЕДСТВО ФИНАНСИЈСКОГ ОБЕЗБЕЂЕЊА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pStyle w:val="BodyText"/>
        <w:ind w:right="115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Продавац се обавезује да на дан закључења уговора достави средство финансијског обезбеђења за добро извршење посла и то бланко сопствену меницу, евидентирану у регистру меница Народне банке Србије, која је оверена печатом и потписана од стране лица овлашћеног за заступање,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тим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евентуални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продужетак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рока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испоруку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добра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гасног</w:t>
      </w:r>
      <w:r w:rsidRPr="00001C6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уља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екстра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лаког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</w:rPr>
        <w:t>EVRO</w:t>
      </w:r>
      <w:r w:rsidRPr="00001C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001C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које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јавне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набавке,</w:t>
      </w:r>
      <w:r w:rsidRPr="00001C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има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последицу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продужење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рока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важења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менице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меничног</w:t>
      </w:r>
      <w:r w:rsidRPr="00001C65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овлашћења,</w:t>
      </w:r>
      <w:r w:rsidRPr="00001C6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исти број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дана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који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бити продужен рок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испоруку.</w:t>
      </w:r>
    </w:p>
    <w:p w:rsidR="00001C65" w:rsidRPr="00001C65" w:rsidRDefault="00001C65" w:rsidP="00001C65">
      <w:pPr>
        <w:pStyle w:val="BodyTex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noProof/>
          <w:sz w:val="24"/>
          <w:szCs w:val="24"/>
          <w:lang w:val="sr-Cyrl-CS"/>
        </w:rPr>
        <w:t>Продавац се обавезује да на дан закључења Уговора достави потписано и оверено менично овлашћење, са назначеним износом од 10% од укупне вредности без ПДВ-а (попуњен износ на меничном овлашћењу).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 меницу мора бити достављена копија картона депонованих потписа који је издат од стране пословне банке коју Продавац наводи у меничном овлашћењу.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Купац ће уновчити меницу уколико Продавац не испуњава уговорене обавезе у складу са одредбама Уговора.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Поднето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средство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обезбеђења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може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садржи</w:t>
      </w:r>
      <w:r w:rsidRPr="00001C6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додатне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исплату,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краће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рокове,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мањи износ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 промењену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месну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надлежност за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решавање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спорова.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НАЧИН И ДИНАМИКА ИСПОРУКЕ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6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Уговорене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сагласне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превоз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врши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организацији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Продавца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складишни</w:t>
      </w:r>
      <w:r w:rsidRPr="00001C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простор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Купца,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што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је 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уговореним паритертом испоруке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001C65">
        <w:rPr>
          <w:rFonts w:ascii="Times New Roman" w:hAnsi="Times New Roman" w:cs="Times New Roman"/>
          <w:spacing w:val="-2"/>
          <w:sz w:val="24"/>
          <w:szCs w:val="24"/>
        </w:rPr>
        <w:t>co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складиште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купца/Наручиоца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Уговорене количине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уља за ложење 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 xml:space="preserve">екстра лако </w:t>
      </w:r>
      <w:r w:rsidRPr="00001C65">
        <w:rPr>
          <w:rFonts w:ascii="Times New Roman" w:eastAsia="Times New Roman" w:hAnsi="Times New Roman" w:cs="Times New Roman"/>
          <w:b/>
          <w:sz w:val="24"/>
          <w:szCs w:val="24"/>
          <w:lang/>
        </w:rPr>
        <w:t>„ЕЛ“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из члана 2. овог уговора, Купац ће преузети суксецивно, према динамици наручиоца.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Рок испоруке је _________ дана (максимално 5 дана) од дана слања писаног захтева за испоруком лож уља од стране Купца, односно од дана пријема истог од стране Продавца.</w:t>
      </w:r>
    </w:p>
    <w:p w:rsidR="00001C65" w:rsidRPr="00001C65" w:rsidRDefault="00001C65" w:rsidP="00001C65">
      <w:pPr>
        <w:pStyle w:val="BodyText"/>
        <w:spacing w:line="25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Транспорт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обавити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цистернама Купца.</w:t>
      </w:r>
    </w:p>
    <w:p w:rsidR="00001C65" w:rsidRPr="00001C65" w:rsidRDefault="00001C65" w:rsidP="00001C65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Испорука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врши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радним данима,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термину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Купца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Продавца и </w:t>
      </w:r>
      <w:r w:rsidRPr="00001C65">
        <w:rPr>
          <w:rFonts w:ascii="Times New Roman" w:hAnsi="Times New Roman" w:cs="Times New Roman"/>
          <w:noProof/>
          <w:sz w:val="24"/>
          <w:szCs w:val="24"/>
          <w:lang w:val="sr-Cyrl-CS"/>
        </w:rPr>
        <w:t>Купац је дужан да на месту пријема робе спроведе организацију рада којом се обезбеђује пријем робе.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Испоруку количине из члана 2. Уговора Продавац ће вршити сукцесивно и равномерно у складу са писаном диспозицијом Купца.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Уговорене количине  енергената, из члана 2. овог Уговора, купац ће преузимати сукцесивно, према договореној динамици испоруке. 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КВАНТИТАВНИ</w:t>
      </w: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И</w:t>
      </w: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КВАЛИТАТИВНИ ПРИЈЕМ РОБЕ И 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  7.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Отпрема и пријем енергената  врши се по важећем Правилнику о односима у поступцима испоруке природног гаса, утовара и истовара сирове нафте, дериватима нафте и дериватима природног гаса Продавца. 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Мерење нафтних деривата се врши уређајима који су одобрени и баждарени од стране Дирекције за мере и драгоцене метале РС и другим општим актима Продавца, који регулишу отпрему, превоз прегледаних и пријем течних горива.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Продавац гарантује да квалитет испорученог добра одговара техничким и другим захтевима прописаним Правилником о техничким и другим захтевима за течна горива нафтног порекла ( Сл. гласник РС бр. 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sr-Latn-CS"/>
        </w:rPr>
        <w:t>/1</w:t>
      </w:r>
      <w:r w:rsidRPr="00001C65">
        <w:rPr>
          <w:rFonts w:ascii="Times New Roman" w:eastAsia="Times New Roman" w:hAnsi="Times New Roman" w:cs="Times New Roman"/>
          <w:sz w:val="24"/>
          <w:szCs w:val="24"/>
          <w:lang/>
        </w:rPr>
        <w:t>5 и 106/16</w:t>
      </w:r>
      <w:r w:rsidRPr="00001C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СРПС стандардима 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 које се Правилник позива.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 се да је купац квантитативно и квалитативно примио робу у моменту потписивања отпремнице од стране Купца.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РЕШАВАЊЕ РЕКЛАМАЦИЈЕ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 8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01C65" w:rsidRPr="00001C65" w:rsidRDefault="00001C65" w:rsidP="00001C65">
      <w:pPr>
        <w:pStyle w:val="BodyText"/>
        <w:tabs>
          <w:tab w:val="left" w:pos="1691"/>
        </w:tabs>
        <w:ind w:right="11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pStyle w:val="BodyText"/>
        <w:tabs>
          <w:tab w:val="left" w:pos="1691"/>
        </w:tabs>
        <w:ind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Купац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задржава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приликом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преузимања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нафтних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деривата,</w:t>
      </w:r>
      <w:r w:rsidRPr="00001C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провери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врати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уколико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покаже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>је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неисправно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001C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не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одговара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квалитету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прописан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стандардом</w:t>
      </w:r>
      <w:r w:rsidRPr="00001C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складу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</w:t>
      </w:r>
      <w:r w:rsidRPr="00001C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Правилником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техничким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захтевима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течна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горива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нафтног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порекла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(„Сл.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гласник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РС“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111/15 и 106/16).</w:t>
      </w:r>
    </w:p>
    <w:p w:rsidR="00001C65" w:rsidRPr="00001C65" w:rsidRDefault="00001C65" w:rsidP="00001C65">
      <w:pPr>
        <w:pStyle w:val="BodyText"/>
        <w:spacing w:before="47"/>
        <w:ind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Купац има право на рекламацију квалитета и количине испоручене робе у ком случају је дужан да уложи приговор без одлагања, одмах приликом преузимања-пријема робе,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сагласне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случају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постојања</w:t>
      </w:r>
      <w:r w:rsidRPr="00001C6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скривених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мана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гасног</w:t>
      </w:r>
      <w:r w:rsidRPr="00001C65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уља</w:t>
      </w:r>
      <w:r w:rsidRPr="00001C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Купац</w:t>
      </w:r>
      <w:r w:rsidRPr="00001C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уложи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приговор Продавцу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одмах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након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сазнања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скривену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ману,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најкасније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субјективном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року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(осам)</w:t>
      </w:r>
      <w:r w:rsidRPr="00001C6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сазнања.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Апсолутни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коме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Купац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може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истицати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приговор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квалитет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износи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(тридесет)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дана</w:t>
      </w:r>
      <w:r w:rsidRPr="00001C6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сваке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појединачне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испоруке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гасног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уља.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случају приговора на количину робе, Купац одмах обавештава Продавца, који је дужан да упути Комисију за решавање рекламација, која ће на лицу места утврдити чињенично стање и о томе сачинити заједнички записник.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случају приговора на квалитет робе, Купац одмах обавештава продавца, који упућује стручно лице ради узорковања робе, која се даје на анализу.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Купац не поступи у складу са ставом 1-3 овог члана, његова рекламација се неће разматрати.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Купац и Продавац су сагласни да до момента окончања рекламационог поступка  свака страна сноси своје трошкове настале у складу са овим чланом.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утврди да рекламација није основана, трошкове поступка рекламације сноси Купац.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Рекламације се обављају према важећем  Правилнику Продавца са којим је Продавац дужан да упозна Купца приликом потписивања овог Уговора достављањем Извода из 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Правилника о поступку и начину отпреме, превоза и пријема нафтних деривата и остале трговачке робе. </w:t>
      </w: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ВИША СИЛА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 9.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pStyle w:val="BodyText"/>
        <w:tabs>
          <w:tab w:val="left" w:pos="1694"/>
        </w:tabs>
        <w:spacing w:before="72" w:line="25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4"/>
          <w:sz w:val="24"/>
          <w:szCs w:val="24"/>
          <w:lang w:val="ru-RU"/>
        </w:rPr>
        <w:t>Уговорене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ослобађају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одговорности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дејства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силе.</w:t>
      </w:r>
    </w:p>
    <w:p w:rsidR="00001C65" w:rsidRPr="00001C65" w:rsidRDefault="00001C65" w:rsidP="00001C65">
      <w:pPr>
        <w:pStyle w:val="BodyText"/>
        <w:tabs>
          <w:tab w:val="left" w:pos="1728"/>
        </w:tabs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Као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виша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сила,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Продавца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Купца,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сматрају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непредвиђени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природни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догађаји</w:t>
      </w:r>
      <w:r w:rsidRPr="00001C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имају</w:t>
      </w:r>
      <w:r w:rsidRPr="00001C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значај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елементарних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непогода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(поплаве,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земљотреси,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пожари,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ратно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стање,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мобилизација,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епидемије,</w:t>
      </w:r>
      <w:r w:rsidRPr="00001C65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природне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катастрофе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др.),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као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догађаји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околности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001C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настали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закључења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онемогућавају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извршење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уговорних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обавеза,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које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није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могла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спречити,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отклонити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001C6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избећи.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Продавац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ослобађа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одговорности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поремећаја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снабдевању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тржишта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нафтом</w:t>
      </w:r>
      <w:r w:rsidRPr="00001C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нафтним</w:t>
      </w:r>
      <w:r w:rsidRPr="00001C65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дериватима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су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изазвани:</w:t>
      </w:r>
      <w:r w:rsidRPr="00001C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актима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државних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органа,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изменама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прописа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4"/>
          <w:sz w:val="24"/>
          <w:szCs w:val="24"/>
          <w:lang w:val="ru-RU"/>
        </w:rPr>
        <w:t>који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регулишу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услове</w:t>
      </w:r>
      <w:r w:rsidRPr="00001C6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>начин</w:t>
      </w:r>
      <w:r w:rsidRPr="00001C6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увоза,</w:t>
      </w:r>
      <w:r w:rsidRPr="00001C6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прераде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промета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нафте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нафтних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деривата.</w:t>
      </w:r>
    </w:p>
    <w:p w:rsidR="00001C65" w:rsidRPr="00001C65" w:rsidRDefault="00001C65" w:rsidP="00001C65">
      <w:pPr>
        <w:pStyle w:val="BodyText"/>
        <w:spacing w:before="1"/>
        <w:ind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Уговорна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погођена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деловањем</w:t>
      </w:r>
      <w:r w:rsidRPr="00001C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обавезна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одмах,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001C65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одлагања,</w:t>
      </w:r>
      <w:r w:rsidRPr="00001C65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01C65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најкасније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часа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писаним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обавести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почетку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завршетку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деловања</w:t>
      </w:r>
      <w:r w:rsidRPr="00001C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силе,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као 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предузме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активности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ради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ублажавања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последица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силе.</w:t>
      </w:r>
    </w:p>
    <w:p w:rsidR="00001C65" w:rsidRPr="00001C65" w:rsidRDefault="00001C65" w:rsidP="00001C65">
      <w:pPr>
        <w:pStyle w:val="BodyText"/>
        <w:spacing w:line="25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трајања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свака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сноси своје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трошкове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штету.</w:t>
      </w:r>
    </w:p>
    <w:p w:rsidR="00001C65" w:rsidRPr="00001C65" w:rsidRDefault="00001C65" w:rsidP="00001C65">
      <w:pPr>
        <w:pStyle w:val="BodyText"/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деловање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више</w:t>
      </w:r>
      <w:r w:rsidRPr="00001C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спречи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извршавају</w:t>
      </w:r>
      <w:r w:rsidRPr="00001C65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своје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обавезе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део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својих</w:t>
      </w:r>
      <w:r w:rsidRPr="00001C65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периоду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дужем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(тридесет)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календарских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дана,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споразумети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даљем</w:t>
      </w:r>
      <w:r w:rsidRPr="00001C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поступању</w:t>
      </w:r>
      <w:r w:rsidRPr="00001C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извршавању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одредаба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  <w:r w:rsidRPr="00001C6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томе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ће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закључити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анекс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Уговора,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001C65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споразум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раскиду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Уговора.</w:t>
      </w:r>
    </w:p>
    <w:p w:rsidR="00001C65" w:rsidRPr="00001C65" w:rsidRDefault="00001C65" w:rsidP="00001C65">
      <w:pPr>
        <w:pStyle w:val="BodyText"/>
        <w:tabs>
          <w:tab w:val="left" w:pos="1673"/>
        </w:tabs>
        <w:ind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Као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виша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сила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сматра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наступање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околности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код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Продавца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понуђени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прихваћени</w:t>
      </w:r>
      <w:r w:rsidRPr="00001C65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пословни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технички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капацитет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понуде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Продавца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редукован,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изван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одредби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претходних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ставова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члана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ПЕРИОД ВАЖЕЊА УГОВОРА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 10.</w:t>
      </w:r>
    </w:p>
    <w:p w:rsidR="00001C65" w:rsidRPr="00001C65" w:rsidRDefault="00001C65" w:rsidP="00001C6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 се закључује на одређено време и то до потписивања новог уговора по јавној набавци лож уља за 2019. годину, а најкасније у периоду од годину дана од дана потписивања уговора,  с тим што ће </w:t>
      </w:r>
      <w:r w:rsidRPr="00001C6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01C65">
        <w:rPr>
          <w:rStyle w:val="QuoteChar"/>
          <w:rFonts w:ascii="Times New Roman" w:hAnsi="Times New Roman" w:cs="Times New Roman"/>
          <w:b w:val="0"/>
          <w:i w:val="0"/>
          <w:lang w:val="ru-RU"/>
        </w:rPr>
        <w:t>новчане обавезе купца које на основу овог уговора доспевају за наплату у  наредној буџетској години биће реализоване највише до износа средстава које ће му за ту намену бити одобрена у 2019. години.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случају да нека од одредба овог Уговора престане да буде у складу са важећим законским прописима или актима и одлукама, од тог дана ће се на послове из овог уговора 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примењивати прописи који су ступили на снагу, а Уговорне стране ће нове услове регулисати закључењем анекса Уговора или раскинути овај Уговор.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РАСКИД УГОВОРА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pStyle w:val="BodyText"/>
        <w:tabs>
          <w:tab w:val="left" w:pos="1824"/>
        </w:tabs>
        <w:ind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може</w:t>
      </w:r>
      <w:r w:rsidRPr="00001C6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раскинути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споразумно,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писменом</w:t>
      </w:r>
      <w:r w:rsidRPr="00001C6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саглашношћу</w:t>
      </w:r>
      <w:r w:rsidRPr="00001C6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уговорних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случајевима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предвиђеним Законом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облигационим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односима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Републике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Србије.</w:t>
      </w:r>
    </w:p>
    <w:p w:rsidR="00001C65" w:rsidRPr="00001C65" w:rsidRDefault="00001C65" w:rsidP="00001C65">
      <w:pPr>
        <w:pStyle w:val="BodyText"/>
        <w:tabs>
          <w:tab w:val="left" w:pos="1796"/>
        </w:tabs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случају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једностраног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раскида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због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неиспуњења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обавеза</w:t>
      </w:r>
      <w:r w:rsidRPr="00001C65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стране,</w:t>
      </w:r>
      <w:r w:rsidRPr="00001C6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намерава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раскине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писаној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обавештава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другу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страну</w:t>
      </w:r>
      <w:r w:rsidRPr="00001C65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разлозима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раскида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остављеном накнадном примереном року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10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испуњење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обавеза.</w:t>
      </w:r>
    </w:p>
    <w:p w:rsidR="00001C65" w:rsidRPr="00001C65" w:rsidRDefault="00001C65" w:rsidP="00001C65">
      <w:pPr>
        <w:pStyle w:val="BodyText"/>
        <w:spacing w:line="252" w:lineRule="exact"/>
        <w:rPr>
          <w:rFonts w:ascii="Times New Roman" w:hAnsi="Times New Roman" w:cs="Times New Roman"/>
          <w:sz w:val="24"/>
          <w:szCs w:val="24"/>
          <w:lang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Уколико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страна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не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испуни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ни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001C6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претходног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става,</w:t>
      </w:r>
      <w:r w:rsidRPr="00001C6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сматра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</w:rPr>
        <w:t>раскинутим</w:t>
      </w:r>
      <w:r w:rsidRPr="00001C65">
        <w:rPr>
          <w:rFonts w:ascii="Times New Roman" w:hAnsi="Times New Roman" w:cs="Times New Roman"/>
          <w:spacing w:val="-1"/>
          <w:sz w:val="24"/>
          <w:szCs w:val="24"/>
          <w:lang/>
        </w:rPr>
        <w:t>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РЕШАВАЊЕ СПОРОВА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pStyle w:val="BodyText"/>
        <w:tabs>
          <w:tab w:val="left" w:pos="1753"/>
        </w:tabs>
        <w:ind w:right="1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сагласне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сваки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који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настане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вези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001C6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овим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уговором,</w:t>
      </w:r>
      <w:r w:rsidRPr="00001C6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настојати</w:t>
      </w:r>
      <w:r w:rsidRPr="00001C6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мирним путем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духу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добре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пословне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сарадње.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01C6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случају</w:t>
      </w:r>
      <w:r w:rsidRPr="00001C65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да се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настали</w:t>
      </w:r>
      <w:r w:rsidRPr="00001C6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може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решити</w:t>
      </w:r>
      <w:r w:rsidRPr="00001C6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мирним</w:t>
      </w:r>
      <w:r w:rsidRPr="00001C6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путем,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спорове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001C6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  <w:r w:rsidRPr="00001C6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решаваће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стварно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месно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надлежан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суд,</w:t>
      </w: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Трговински суд у Зајечару.</w:t>
      </w:r>
    </w:p>
    <w:p w:rsidR="00001C65" w:rsidRPr="00001C65" w:rsidRDefault="00001C65" w:rsidP="00001C65">
      <w:pPr>
        <w:pStyle w:val="BodyText"/>
        <w:tabs>
          <w:tab w:val="left" w:pos="1806"/>
        </w:tabs>
        <w:ind w:right="1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ЗАВРШНЕ ОДРЕДБЕ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11.</w:t>
      </w:r>
    </w:p>
    <w:p w:rsidR="00001C65" w:rsidRPr="00001C65" w:rsidRDefault="00001C65" w:rsidP="00001C6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питања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нису</w:t>
      </w:r>
      <w:r w:rsidRPr="00001C6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уређена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овим</w:t>
      </w:r>
      <w:r w:rsidRPr="00001C65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уговором</w:t>
      </w:r>
      <w:r w:rsidRPr="00001C65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примењиваће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одредбе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Закона</w:t>
      </w:r>
      <w:r w:rsidRPr="00001C65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облигационим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односима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релевантних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прописа,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као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одредбе</w:t>
      </w:r>
      <w:r w:rsidRPr="00001C6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свих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закона</w:t>
      </w:r>
      <w:r w:rsidRPr="00001C6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подзаконских</w:t>
      </w:r>
      <w:r w:rsidRPr="00001C6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аката</w:t>
      </w:r>
      <w:r w:rsidRPr="00001C65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001C65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која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предмет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овог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уговора</w:t>
      </w:r>
    </w:p>
    <w:p w:rsidR="00001C65" w:rsidRPr="00001C65" w:rsidRDefault="00001C65" w:rsidP="00001C65">
      <w:pPr>
        <w:pStyle w:val="BodyText"/>
        <w:tabs>
          <w:tab w:val="left" w:pos="1760"/>
        </w:tabs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Уговорне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стране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се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обавезују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2"/>
          <w:sz w:val="24"/>
          <w:szCs w:val="24"/>
          <w:lang w:val="ru-RU"/>
        </w:rPr>
        <w:t>свакој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статусној</w:t>
      </w:r>
      <w:r w:rsidRPr="00001C6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или</w:t>
      </w:r>
      <w:r w:rsidRPr="00001C6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организационој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промени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ка</w:t>
      </w:r>
      <w:r w:rsidRPr="00001C6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01C6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свим</w:t>
      </w:r>
      <w:r w:rsidRPr="00001C65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променама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везаним</w:t>
      </w:r>
      <w:r w:rsidRPr="00001C65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за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опште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податке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(текући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рачун,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печат,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овлашћена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лица,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адресу</w:t>
      </w:r>
      <w:r w:rsidRPr="00001C65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1C65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>др)</w:t>
      </w:r>
      <w:r w:rsidRPr="00001C65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обавесте</w:t>
      </w:r>
      <w:r w:rsidRPr="00001C65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другу</w:t>
      </w:r>
      <w:r w:rsidRPr="00001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уговорну</w:t>
      </w:r>
      <w:r w:rsidRPr="00001C6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01C65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страну.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12.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Уговор ступа на снагу даном обостраног потписивања уговора од стране овлашћених заступника уговорних страна.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Уговорне стране су сагласне да ступањем на снагу овог Уговора престају да важе раније закључени уговори о продаји робе која је предмет овог Уговора.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слободне воље.</w:t>
      </w: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Члан 13.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Уговор је закључен у 4 (четири) оригинална примерка, по 2 (два ) за сваку уговорну страну.</w:t>
      </w: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КУПАЦ                                                                                       ПРОДАВАЦ</w:t>
      </w: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.....................................                                                                 .......................................</w:t>
      </w: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Директор Геронтолошког</w:t>
      </w: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центра „Књажевац“</w:t>
      </w:r>
    </w:p>
    <w:p w:rsidR="00001C65" w:rsidRPr="00001C65" w:rsidRDefault="00001C65" w:rsidP="00001C65">
      <w:pPr>
        <w:spacing w:after="0" w:line="240" w:lineRule="auto"/>
        <w:ind w:left="113" w:right="-113"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01C6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Саша Игњатовић</w:t>
      </w:r>
    </w:p>
    <w:p w:rsidR="00001C65" w:rsidRDefault="00001C65" w:rsidP="00001C65">
      <w:pPr>
        <w:spacing w:after="0" w:line="240" w:lineRule="auto"/>
        <w:ind w:left="113" w:right="-113" w:firstLine="720"/>
        <w:rPr>
          <w:rFonts w:eastAsia="Times New Roman"/>
          <w:b/>
          <w:bCs/>
          <w:szCs w:val="24"/>
          <w:lang w:val="sr-Cyrl-CS"/>
        </w:rPr>
      </w:pPr>
    </w:p>
    <w:p w:rsidR="00412EFA" w:rsidRDefault="00412EFA" w:rsidP="00E5432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412EFA" w:rsidRDefault="00412EFA" w:rsidP="00E5432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412EFA" w:rsidRDefault="00412EFA" w:rsidP="00E5432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412EFA" w:rsidRDefault="00412EFA" w:rsidP="00E5432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412EFA" w:rsidRDefault="00412EFA" w:rsidP="00E5432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sectPr w:rsidR="00412EFA" w:rsidSect="003E56F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36" w:rsidRDefault="00D43236" w:rsidP="003E56F4">
      <w:pPr>
        <w:spacing w:after="0" w:line="240" w:lineRule="auto"/>
      </w:pPr>
      <w:r>
        <w:separator/>
      </w:r>
    </w:p>
  </w:endnote>
  <w:endnote w:type="continuationSeparator" w:id="1">
    <w:p w:rsidR="00D43236" w:rsidRDefault="00D43236" w:rsidP="003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6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36" w:rsidRDefault="00D43236" w:rsidP="003E56F4">
      <w:pPr>
        <w:spacing w:after="0" w:line="240" w:lineRule="auto"/>
      </w:pPr>
      <w:r>
        <w:separator/>
      </w:r>
    </w:p>
  </w:footnote>
  <w:footnote w:type="continuationSeparator" w:id="1">
    <w:p w:rsidR="00D43236" w:rsidRDefault="00D43236" w:rsidP="003E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A81DE1"/>
    <w:multiLevelType w:val="multilevel"/>
    <w:tmpl w:val="D08E5694"/>
    <w:lvl w:ilvl="0">
      <w:start w:val="9"/>
      <w:numFmt w:val="decimal"/>
      <w:lvlText w:val="%1"/>
      <w:lvlJc w:val="left"/>
      <w:pPr>
        <w:ind w:left="119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8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387"/>
      </w:pPr>
      <w:rPr>
        <w:rFonts w:hint="default"/>
      </w:rPr>
    </w:lvl>
  </w:abstractNum>
  <w:abstractNum w:abstractNumId="4">
    <w:nsid w:val="11145C61"/>
    <w:multiLevelType w:val="multilevel"/>
    <w:tmpl w:val="3AD6A99C"/>
    <w:lvl w:ilvl="0">
      <w:start w:val="11"/>
      <w:numFmt w:val="decimal"/>
      <w:lvlText w:val="%1"/>
      <w:lvlJc w:val="left"/>
      <w:pPr>
        <w:ind w:left="119" w:hanging="5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572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72"/>
      </w:pPr>
      <w:rPr>
        <w:rFonts w:hint="default"/>
      </w:rPr>
    </w:lvl>
  </w:abstractNum>
  <w:abstractNum w:abstractNumId="5">
    <w:nsid w:val="16696C4B"/>
    <w:multiLevelType w:val="multilevel"/>
    <w:tmpl w:val="534885C6"/>
    <w:lvl w:ilvl="0">
      <w:start w:val="8"/>
      <w:numFmt w:val="decimal"/>
      <w:lvlText w:val="%1"/>
      <w:lvlJc w:val="left"/>
      <w:pPr>
        <w:ind w:left="118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9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440"/>
      </w:pPr>
      <w:rPr>
        <w:rFonts w:hint="default"/>
      </w:rPr>
    </w:lvl>
  </w:abstractNum>
  <w:abstractNum w:abstractNumId="6">
    <w:nsid w:val="191C74C8"/>
    <w:multiLevelType w:val="hybridMultilevel"/>
    <w:tmpl w:val="EB2C77E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724D"/>
    <w:multiLevelType w:val="multilevel"/>
    <w:tmpl w:val="6AEEA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8F0922"/>
    <w:multiLevelType w:val="hybridMultilevel"/>
    <w:tmpl w:val="F936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32C"/>
    <w:multiLevelType w:val="multilevel"/>
    <w:tmpl w:val="1EDE8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0">
    <w:nsid w:val="231B6FB7"/>
    <w:multiLevelType w:val="multilevel"/>
    <w:tmpl w:val="2F58C2E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455880"/>
    <w:multiLevelType w:val="multilevel"/>
    <w:tmpl w:val="C4E635A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900A98"/>
    <w:multiLevelType w:val="hybridMultilevel"/>
    <w:tmpl w:val="7C566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3C71"/>
    <w:multiLevelType w:val="hybridMultilevel"/>
    <w:tmpl w:val="F5A43FF4"/>
    <w:lvl w:ilvl="0" w:tplc="E2CA152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DDC85CE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C39CEFB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AF90D594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0CA6BC5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C8809522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A2CE38D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7" w:tplc="67EE7F1E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407C51AC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14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721610B"/>
    <w:multiLevelType w:val="multilevel"/>
    <w:tmpl w:val="C18A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CDB0BDE"/>
    <w:multiLevelType w:val="multilevel"/>
    <w:tmpl w:val="DA847C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2"/>
      </w:rPr>
    </w:lvl>
  </w:abstractNum>
  <w:abstractNum w:abstractNumId="17">
    <w:nsid w:val="33255CEC"/>
    <w:multiLevelType w:val="multilevel"/>
    <w:tmpl w:val="752816A6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400C55CC"/>
    <w:multiLevelType w:val="multilevel"/>
    <w:tmpl w:val="C896E0CA"/>
    <w:lvl w:ilvl="0">
      <w:start w:val="2"/>
      <w:numFmt w:val="decimal"/>
      <w:lvlText w:val="%1"/>
      <w:lvlJc w:val="left"/>
      <w:pPr>
        <w:ind w:left="119" w:hanging="3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92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4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31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0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8" w:hanging="392"/>
      </w:pPr>
      <w:rPr>
        <w:rFonts w:hint="default"/>
      </w:rPr>
    </w:lvl>
  </w:abstractNum>
  <w:abstractNum w:abstractNumId="19">
    <w:nsid w:val="42352540"/>
    <w:multiLevelType w:val="hybridMultilevel"/>
    <w:tmpl w:val="67D861C6"/>
    <w:lvl w:ilvl="0" w:tplc="566CC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644F"/>
    <w:multiLevelType w:val="hybridMultilevel"/>
    <w:tmpl w:val="0CEC1DAC"/>
    <w:lvl w:ilvl="0" w:tplc="BE9AC63C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8C8E91CA">
      <w:start w:val="1"/>
      <w:numFmt w:val="bullet"/>
      <w:lvlText w:val="•"/>
      <w:lvlJc w:val="left"/>
      <w:pPr>
        <w:ind w:left="1384" w:hanging="221"/>
      </w:pPr>
      <w:rPr>
        <w:rFonts w:hint="default"/>
      </w:rPr>
    </w:lvl>
    <w:lvl w:ilvl="2" w:tplc="A05E9F8A">
      <w:start w:val="1"/>
      <w:numFmt w:val="bullet"/>
      <w:lvlText w:val="•"/>
      <w:lvlJc w:val="left"/>
      <w:pPr>
        <w:ind w:left="2429" w:hanging="221"/>
      </w:pPr>
      <w:rPr>
        <w:rFonts w:hint="default"/>
      </w:rPr>
    </w:lvl>
    <w:lvl w:ilvl="3" w:tplc="0BCE1904">
      <w:start w:val="1"/>
      <w:numFmt w:val="bullet"/>
      <w:lvlText w:val="•"/>
      <w:lvlJc w:val="left"/>
      <w:pPr>
        <w:ind w:left="3474" w:hanging="221"/>
      </w:pPr>
      <w:rPr>
        <w:rFonts w:hint="default"/>
      </w:rPr>
    </w:lvl>
    <w:lvl w:ilvl="4" w:tplc="1EECC8AE">
      <w:start w:val="1"/>
      <w:numFmt w:val="bullet"/>
      <w:lvlText w:val="•"/>
      <w:lvlJc w:val="left"/>
      <w:pPr>
        <w:ind w:left="4518" w:hanging="221"/>
      </w:pPr>
      <w:rPr>
        <w:rFonts w:hint="default"/>
      </w:rPr>
    </w:lvl>
    <w:lvl w:ilvl="5" w:tplc="720CD3CE">
      <w:start w:val="1"/>
      <w:numFmt w:val="bullet"/>
      <w:lvlText w:val="•"/>
      <w:lvlJc w:val="left"/>
      <w:pPr>
        <w:ind w:left="5563" w:hanging="221"/>
      </w:pPr>
      <w:rPr>
        <w:rFonts w:hint="default"/>
      </w:rPr>
    </w:lvl>
    <w:lvl w:ilvl="6" w:tplc="FC284CCC">
      <w:start w:val="1"/>
      <w:numFmt w:val="bullet"/>
      <w:lvlText w:val="•"/>
      <w:lvlJc w:val="left"/>
      <w:pPr>
        <w:ind w:left="6607" w:hanging="221"/>
      </w:pPr>
      <w:rPr>
        <w:rFonts w:hint="default"/>
      </w:rPr>
    </w:lvl>
    <w:lvl w:ilvl="7" w:tplc="B3160642">
      <w:start w:val="1"/>
      <w:numFmt w:val="bullet"/>
      <w:lvlText w:val="•"/>
      <w:lvlJc w:val="left"/>
      <w:pPr>
        <w:ind w:left="7652" w:hanging="221"/>
      </w:pPr>
      <w:rPr>
        <w:rFonts w:hint="default"/>
      </w:rPr>
    </w:lvl>
    <w:lvl w:ilvl="8" w:tplc="537896E0">
      <w:start w:val="1"/>
      <w:numFmt w:val="bullet"/>
      <w:lvlText w:val="•"/>
      <w:lvlJc w:val="left"/>
      <w:pPr>
        <w:ind w:left="8697" w:hanging="221"/>
      </w:pPr>
      <w:rPr>
        <w:rFonts w:hint="default"/>
      </w:rPr>
    </w:lvl>
  </w:abstractNum>
  <w:abstractNum w:abstractNumId="21">
    <w:nsid w:val="4F425CB2"/>
    <w:multiLevelType w:val="hybridMultilevel"/>
    <w:tmpl w:val="B04CD0CE"/>
    <w:lvl w:ilvl="0" w:tplc="0726A0A2">
      <w:start w:val="1"/>
      <w:numFmt w:val="bullet"/>
      <w:lvlText w:val=""/>
      <w:lvlJc w:val="left"/>
      <w:pPr>
        <w:ind w:left="479" w:hanging="361"/>
      </w:pPr>
      <w:rPr>
        <w:rFonts w:ascii="Symbol" w:eastAsia="Times New Roman" w:hAnsi="Symbol" w:hint="default"/>
        <w:sz w:val="22"/>
      </w:rPr>
    </w:lvl>
    <w:lvl w:ilvl="1" w:tplc="0DE2E5E4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b/>
        <w:sz w:val="22"/>
      </w:rPr>
    </w:lvl>
    <w:lvl w:ilvl="2" w:tplc="D884CCB8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3EBE8B96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5BE861AA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3BFCB25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F34FB1C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F6BE7AAC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9A3A264A">
      <w:start w:val="1"/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2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A7B80"/>
    <w:multiLevelType w:val="multilevel"/>
    <w:tmpl w:val="5156D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4">
    <w:nsid w:val="53373612"/>
    <w:multiLevelType w:val="multilevel"/>
    <w:tmpl w:val="3080EB88"/>
    <w:lvl w:ilvl="0">
      <w:start w:val="12"/>
      <w:numFmt w:val="decimal"/>
      <w:lvlText w:val="%1"/>
      <w:lvlJc w:val="left"/>
      <w:pPr>
        <w:ind w:left="12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0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00"/>
      </w:pPr>
      <w:rPr>
        <w:rFonts w:hint="default"/>
      </w:rPr>
    </w:lvl>
  </w:abstractNum>
  <w:abstractNum w:abstractNumId="25">
    <w:nsid w:val="5A2F7DDD"/>
    <w:multiLevelType w:val="hybridMultilevel"/>
    <w:tmpl w:val="C4AEFABC"/>
    <w:lvl w:ilvl="0" w:tplc="0409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26">
    <w:nsid w:val="5BEB0C2E"/>
    <w:multiLevelType w:val="multilevel"/>
    <w:tmpl w:val="81D67F8A"/>
    <w:lvl w:ilvl="0">
      <w:start w:val="13"/>
      <w:numFmt w:val="decimal"/>
      <w:lvlText w:val="%1"/>
      <w:lvlJc w:val="left"/>
      <w:pPr>
        <w:ind w:left="120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53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0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6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3" w:hanging="584"/>
      </w:pPr>
      <w:rPr>
        <w:rFonts w:hint="default"/>
      </w:rPr>
    </w:lvl>
  </w:abstractNum>
  <w:abstractNum w:abstractNumId="27">
    <w:nsid w:val="5E1520EA"/>
    <w:multiLevelType w:val="hybridMultilevel"/>
    <w:tmpl w:val="A1167390"/>
    <w:lvl w:ilvl="0" w:tplc="D5E8C3C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47637"/>
    <w:multiLevelType w:val="hybridMultilevel"/>
    <w:tmpl w:val="57C2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C25DA"/>
    <w:multiLevelType w:val="multilevel"/>
    <w:tmpl w:val="A204045C"/>
    <w:lvl w:ilvl="0">
      <w:start w:val="1"/>
      <w:numFmt w:val="decimal"/>
      <w:lvlText w:val="%1)"/>
      <w:lvlJc w:val="left"/>
      <w:pPr>
        <w:ind w:left="1495" w:hanging="360"/>
      </w:pPr>
      <w:rPr>
        <w:rFonts w:ascii="Times New Roman" w:eastAsia="Arial Unicode MS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u w:val="single"/>
      </w:rPr>
    </w:lvl>
  </w:abstractNum>
  <w:abstractNum w:abstractNumId="30">
    <w:nsid w:val="67CB31BC"/>
    <w:multiLevelType w:val="hybridMultilevel"/>
    <w:tmpl w:val="F8E87CA4"/>
    <w:lvl w:ilvl="0" w:tplc="55DC3D1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E7546"/>
    <w:multiLevelType w:val="hybridMultilevel"/>
    <w:tmpl w:val="A508D66E"/>
    <w:lvl w:ilvl="0" w:tplc="8DDA7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E463F"/>
    <w:multiLevelType w:val="hybridMultilevel"/>
    <w:tmpl w:val="29DE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16EBC"/>
    <w:multiLevelType w:val="hybridMultilevel"/>
    <w:tmpl w:val="ED58C7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30"/>
  </w:num>
  <w:num w:numId="6">
    <w:abstractNumId w:val="7"/>
  </w:num>
  <w:num w:numId="7">
    <w:abstractNumId w:val="28"/>
  </w:num>
  <w:num w:numId="8">
    <w:abstractNumId w:val="9"/>
  </w:num>
  <w:num w:numId="9">
    <w:abstractNumId w:val="15"/>
  </w:num>
  <w:num w:numId="10">
    <w:abstractNumId w:val="23"/>
  </w:num>
  <w:num w:numId="11">
    <w:abstractNumId w:val="32"/>
  </w:num>
  <w:num w:numId="12">
    <w:abstractNumId w:val="17"/>
  </w:num>
  <w:num w:numId="13">
    <w:abstractNumId w:val="14"/>
  </w:num>
  <w:num w:numId="14">
    <w:abstractNumId w:val="22"/>
  </w:num>
  <w:num w:numId="15">
    <w:abstractNumId w:val="33"/>
  </w:num>
  <w:num w:numId="16">
    <w:abstractNumId w:val="12"/>
  </w:num>
  <w:num w:numId="17">
    <w:abstractNumId w:val="8"/>
  </w:num>
  <w:num w:numId="18">
    <w:abstractNumId w:val="6"/>
  </w:num>
  <w:num w:numId="19">
    <w:abstractNumId w:val="19"/>
  </w:num>
  <w:num w:numId="20">
    <w:abstractNumId w:val="11"/>
  </w:num>
  <w:num w:numId="21">
    <w:abstractNumId w:val="10"/>
  </w:num>
  <w:num w:numId="22">
    <w:abstractNumId w:val="20"/>
  </w:num>
  <w:num w:numId="23">
    <w:abstractNumId w:val="16"/>
  </w:num>
  <w:num w:numId="24">
    <w:abstractNumId w:val="21"/>
  </w:num>
  <w:num w:numId="25">
    <w:abstractNumId w:val="13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5"/>
  </w:num>
  <w:num w:numId="31">
    <w:abstractNumId w:val="3"/>
  </w:num>
  <w:num w:numId="32">
    <w:abstractNumId w:val="4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31F"/>
    <w:rsid w:val="00001C65"/>
    <w:rsid w:val="00073345"/>
    <w:rsid w:val="00163ED2"/>
    <w:rsid w:val="002E1D9B"/>
    <w:rsid w:val="0030536D"/>
    <w:rsid w:val="003C57B2"/>
    <w:rsid w:val="003E56F4"/>
    <w:rsid w:val="003E7B87"/>
    <w:rsid w:val="00412EFA"/>
    <w:rsid w:val="004D2CC9"/>
    <w:rsid w:val="00563C57"/>
    <w:rsid w:val="00634706"/>
    <w:rsid w:val="0070469D"/>
    <w:rsid w:val="007368B6"/>
    <w:rsid w:val="00826307"/>
    <w:rsid w:val="00867ACA"/>
    <w:rsid w:val="00872AC9"/>
    <w:rsid w:val="00970266"/>
    <w:rsid w:val="00993310"/>
    <w:rsid w:val="009F0445"/>
    <w:rsid w:val="00A463F2"/>
    <w:rsid w:val="00C76908"/>
    <w:rsid w:val="00CA11F0"/>
    <w:rsid w:val="00D43236"/>
    <w:rsid w:val="00D56863"/>
    <w:rsid w:val="00D5731F"/>
    <w:rsid w:val="00DF2C1E"/>
    <w:rsid w:val="00E23437"/>
    <w:rsid w:val="00E43F81"/>
    <w:rsid w:val="00E5432F"/>
    <w:rsid w:val="00EC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18"/>
  </w:style>
  <w:style w:type="paragraph" w:styleId="Heading1">
    <w:name w:val="heading 1"/>
    <w:basedOn w:val="Normal"/>
    <w:next w:val="BodyText"/>
    <w:link w:val="Heading1Char"/>
    <w:qFormat/>
    <w:rsid w:val="00DF2C1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64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F2C1E"/>
    <w:pPr>
      <w:keepNext/>
      <w:numPr>
        <w:ilvl w:val="1"/>
        <w:numId w:val="2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DF2C1E"/>
    <w:pPr>
      <w:keepNext/>
      <w:numPr>
        <w:ilvl w:val="2"/>
        <w:numId w:val="2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DF2C1E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F2C1E"/>
    <w:pPr>
      <w:numPr>
        <w:ilvl w:val="4"/>
        <w:numId w:val="2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DF2C1E"/>
    <w:pPr>
      <w:keepNext/>
      <w:numPr>
        <w:ilvl w:val="5"/>
        <w:numId w:val="2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DF2C1E"/>
    <w:pPr>
      <w:keepNext/>
      <w:numPr>
        <w:ilvl w:val="6"/>
        <w:numId w:val="2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DF2C1E"/>
    <w:pPr>
      <w:keepNext/>
      <w:numPr>
        <w:ilvl w:val="7"/>
        <w:numId w:val="2"/>
      </w:numPr>
      <w:suppressAutoHyphens/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DF2C1E"/>
    <w:pPr>
      <w:numPr>
        <w:ilvl w:val="8"/>
        <w:numId w:val="2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731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5731F"/>
  </w:style>
  <w:style w:type="paragraph" w:customStyle="1" w:styleId="Default">
    <w:name w:val="Default"/>
    <w:rsid w:val="009702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2C1E"/>
    <w:rPr>
      <w:rFonts w:ascii="Cambria" w:eastAsia="Arial Unicode MS" w:hAnsi="Cambria" w:cs="font264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F2C1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F2C1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F2C1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F2C1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DF2C1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F2C1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F2C1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DF2C1E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F2C1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F2C1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Heading">
    <w:name w:val="Table Heading"/>
    <w:basedOn w:val="Normal"/>
    <w:rsid w:val="00DF2C1E"/>
    <w:pPr>
      <w:suppressLineNumbers/>
      <w:suppressAutoHyphens/>
      <w:spacing w:after="0" w:line="100" w:lineRule="atLeast"/>
      <w:jc w:val="center"/>
    </w:pPr>
    <w:rPr>
      <w:rFonts w:ascii="Times New Roman" w:eastAsia="Arial Unicode MS" w:hAnsi="Times New Roman" w:cs="Times New Roman"/>
      <w:b/>
      <w:bCs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DF2C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C1E"/>
  </w:style>
  <w:style w:type="paragraph" w:customStyle="1" w:styleId="Heading21">
    <w:name w:val="Heading 21"/>
    <w:basedOn w:val="Normal"/>
    <w:next w:val="Normal"/>
    <w:uiPriority w:val="9"/>
    <w:unhideWhenUsed/>
    <w:qFormat/>
    <w:rsid w:val="00001C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001C65"/>
  </w:style>
  <w:style w:type="paragraph" w:styleId="Header">
    <w:name w:val="header"/>
    <w:basedOn w:val="Normal"/>
    <w:link w:val="HeaderChar"/>
    <w:uiPriority w:val="99"/>
    <w:unhideWhenUsed/>
    <w:rsid w:val="00001C6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1C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C6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1C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6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5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Hyperlink1">
    <w:name w:val="Hyperlink1"/>
    <w:uiPriority w:val="99"/>
    <w:unhideWhenUsed/>
    <w:rsid w:val="00001C65"/>
    <w:rPr>
      <w:color w:val="0000FF"/>
      <w:u w:val="single"/>
    </w:rPr>
  </w:style>
  <w:style w:type="table" w:styleId="TableGrid">
    <w:name w:val="Table Grid"/>
    <w:basedOn w:val="TableNormal"/>
    <w:uiPriority w:val="59"/>
    <w:rsid w:val="00001C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001C65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IntenseEmphasis1">
    <w:name w:val="Intense Emphasis1"/>
    <w:uiPriority w:val="21"/>
    <w:qFormat/>
    <w:rsid w:val="00001C65"/>
    <w:rPr>
      <w:b/>
      <w:bCs/>
      <w:i/>
      <w:iCs/>
      <w:color w:val="4F81BD"/>
    </w:rPr>
  </w:style>
  <w:style w:type="paragraph" w:customStyle="1" w:styleId="Subtitle1">
    <w:name w:val="Subtitle1"/>
    <w:basedOn w:val="Normal"/>
    <w:next w:val="Normal"/>
    <w:uiPriority w:val="11"/>
    <w:qFormat/>
    <w:rsid w:val="00001C65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001C65"/>
    <w:rPr>
      <w:rFonts w:ascii="Cambria" w:eastAsia="Times New Roman" w:hAnsi="Cambria" w:cs="Times New Roman"/>
      <w:i/>
      <w:iCs/>
      <w:color w:val="4F81BD"/>
      <w:spacing w:val="15"/>
      <w:szCs w:val="24"/>
      <w:lang w:val="en-GB"/>
    </w:rPr>
  </w:style>
  <w:style w:type="character" w:styleId="Hyperlink">
    <w:name w:val="Hyperlink"/>
    <w:uiPriority w:val="99"/>
    <w:unhideWhenUsed/>
    <w:rsid w:val="00001C65"/>
    <w:rPr>
      <w:color w:val="0000FF"/>
      <w:u w:val="single"/>
    </w:rPr>
  </w:style>
  <w:style w:type="character" w:styleId="IntenseEmphasis">
    <w:name w:val="Intense Emphasis"/>
    <w:uiPriority w:val="21"/>
    <w:qFormat/>
    <w:rsid w:val="00001C65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C65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Cs w:val="24"/>
      <w:lang w:val="en-GB"/>
    </w:rPr>
  </w:style>
  <w:style w:type="character" w:customStyle="1" w:styleId="SubtitleChar1">
    <w:name w:val="Subtitle Char1"/>
    <w:basedOn w:val="DefaultParagraphFont"/>
    <w:link w:val="Subtitle"/>
    <w:uiPriority w:val="11"/>
    <w:rsid w:val="00001C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1">
    <w:name w:val="Heading 2 Char1"/>
    <w:uiPriority w:val="9"/>
    <w:semiHidden/>
    <w:rsid w:val="00001C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QuoteChar">
    <w:name w:val="Quote Char"/>
    <w:basedOn w:val="DefaultParagraphFont"/>
    <w:rsid w:val="00001C65"/>
    <w:rPr>
      <w:rFonts w:ascii="YU C Times" w:hAnsi="YU C Times" w:cs="YU C Times"/>
      <w:b/>
      <w:i/>
      <w:iCs/>
      <w:color w:val="000000"/>
      <w:sz w:val="24"/>
      <w:szCs w:val="24"/>
      <w:lang w:val="en-US" w:eastAsia="ar-SA" w:bidi="ar-SA"/>
    </w:rPr>
  </w:style>
  <w:style w:type="paragraph" w:styleId="FootnoteText">
    <w:name w:val="footnote text"/>
    <w:basedOn w:val="Normal"/>
    <w:link w:val="FootnoteTextChar"/>
    <w:semiHidden/>
    <w:rsid w:val="00001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001C65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001C65"/>
    <w:rPr>
      <w:vertAlign w:val="superscript"/>
    </w:rPr>
  </w:style>
  <w:style w:type="paragraph" w:styleId="NormalWeb">
    <w:name w:val="Normal (Web)"/>
    <w:basedOn w:val="Normal"/>
    <w:unhideWhenUsed/>
    <w:rsid w:val="00001C6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99"/>
    <w:rsid w:val="00001C65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17</cp:revision>
  <cp:lastPrinted>2018-02-22T07:57:00Z</cp:lastPrinted>
  <dcterms:created xsi:type="dcterms:W3CDTF">2015-12-07T07:57:00Z</dcterms:created>
  <dcterms:modified xsi:type="dcterms:W3CDTF">2018-02-22T07:59:00Z</dcterms:modified>
</cp:coreProperties>
</file>